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FF5D3" w14:textId="77777777" w:rsidR="006F4522" w:rsidRPr="00435459" w:rsidRDefault="00B32299" w:rsidP="00B32299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  <w:r w:rsidRPr="00435459">
        <w:rPr>
          <w:rFonts w:eastAsia="Times New Roman" w:cstheme="minorHAnsi"/>
          <w:b/>
          <w:bCs/>
          <w:sz w:val="24"/>
          <w:szCs w:val="24"/>
        </w:rPr>
        <w:t>Learning Objective</w:t>
      </w:r>
      <w:r w:rsidRPr="00435459">
        <w:rPr>
          <w:rFonts w:eastAsia="Times New Roman" w:cstheme="minorHAnsi"/>
          <w:sz w:val="24"/>
          <w:szCs w:val="24"/>
        </w:rPr>
        <w:t>:</w:t>
      </w:r>
    </w:p>
    <w:p w14:paraId="79A5D04E" w14:textId="31ECF9AC" w:rsidR="00B32299" w:rsidRPr="00435459" w:rsidRDefault="001256C9" w:rsidP="00B32299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  <w:r w:rsidRPr="00435459">
        <w:rPr>
          <w:rFonts w:eastAsia="Times New Roman" w:cstheme="minorHAnsi"/>
          <w:sz w:val="24"/>
          <w:szCs w:val="24"/>
        </w:rPr>
        <w:t>Students</w:t>
      </w:r>
      <w:r w:rsidR="002C0744" w:rsidRPr="00435459">
        <w:rPr>
          <w:rFonts w:eastAsia="Times New Roman" w:cstheme="minorHAnsi"/>
          <w:sz w:val="24"/>
          <w:szCs w:val="24"/>
        </w:rPr>
        <w:t xml:space="preserve"> will be able to</w:t>
      </w:r>
      <w:r w:rsidR="00537B93" w:rsidRPr="00435459">
        <w:rPr>
          <w:rFonts w:eastAsia="Times New Roman" w:cstheme="minorHAnsi"/>
          <w:sz w:val="24"/>
          <w:szCs w:val="24"/>
        </w:rPr>
        <w:t xml:space="preserve"> differentiate</w:t>
      </w:r>
      <w:r w:rsidR="00B501F6" w:rsidRPr="00435459">
        <w:rPr>
          <w:rFonts w:eastAsia="Times New Roman" w:cstheme="minorHAnsi"/>
          <w:sz w:val="24"/>
          <w:szCs w:val="24"/>
        </w:rPr>
        <w:t xml:space="preserve"> between </w:t>
      </w:r>
      <w:r w:rsidR="003736EE" w:rsidRPr="00435459">
        <w:rPr>
          <w:rFonts w:eastAsia="Times New Roman" w:cstheme="minorHAnsi"/>
          <w:sz w:val="24"/>
          <w:szCs w:val="24"/>
        </w:rPr>
        <w:t xml:space="preserve">the </w:t>
      </w:r>
      <w:r w:rsidR="00B501F6" w:rsidRPr="00435459">
        <w:rPr>
          <w:rFonts w:eastAsia="Times New Roman" w:cstheme="minorHAnsi"/>
          <w:sz w:val="24"/>
          <w:szCs w:val="24"/>
        </w:rPr>
        <w:t>various</w:t>
      </w:r>
      <w:r w:rsidR="004277CF">
        <w:rPr>
          <w:rFonts w:eastAsia="Times New Roman" w:cstheme="minorHAnsi"/>
          <w:sz w:val="24"/>
          <w:szCs w:val="24"/>
        </w:rPr>
        <w:t xml:space="preserve"> Algebra 2</w:t>
      </w:r>
      <w:r w:rsidR="00B501F6" w:rsidRPr="00435459">
        <w:rPr>
          <w:rFonts w:eastAsia="Times New Roman" w:cstheme="minorHAnsi"/>
          <w:sz w:val="24"/>
          <w:szCs w:val="24"/>
        </w:rPr>
        <w:t xml:space="preserve"> functions presented</w:t>
      </w:r>
      <w:r w:rsidR="004277CF">
        <w:rPr>
          <w:rFonts w:eastAsia="Times New Roman" w:cstheme="minorHAnsi"/>
          <w:sz w:val="24"/>
          <w:szCs w:val="24"/>
        </w:rPr>
        <w:t xml:space="preserve"> in the course</w:t>
      </w:r>
      <w:r w:rsidR="00B501F6" w:rsidRPr="00435459">
        <w:rPr>
          <w:rFonts w:eastAsia="Times New Roman" w:cstheme="minorHAnsi"/>
          <w:sz w:val="24"/>
          <w:szCs w:val="24"/>
        </w:rPr>
        <w:t xml:space="preserve"> and </w:t>
      </w:r>
      <w:r w:rsidR="00AB6571">
        <w:rPr>
          <w:rFonts w:eastAsia="Times New Roman" w:cstheme="minorHAnsi"/>
          <w:sz w:val="24"/>
          <w:szCs w:val="24"/>
        </w:rPr>
        <w:t xml:space="preserve">match </w:t>
      </w:r>
      <w:r w:rsidR="00890697" w:rsidRPr="00435459">
        <w:rPr>
          <w:rFonts w:eastAsia="Times New Roman" w:cstheme="minorHAnsi"/>
          <w:sz w:val="24"/>
          <w:szCs w:val="24"/>
        </w:rPr>
        <w:t xml:space="preserve">their </w:t>
      </w:r>
      <w:r w:rsidR="003736EE" w:rsidRPr="00435459">
        <w:rPr>
          <w:rFonts w:eastAsia="Times New Roman" w:cstheme="minorHAnsi"/>
          <w:sz w:val="24"/>
          <w:szCs w:val="24"/>
        </w:rPr>
        <w:t>appropriate graph</w:t>
      </w:r>
      <w:r w:rsidR="00890697" w:rsidRPr="00435459">
        <w:rPr>
          <w:rFonts w:eastAsia="Times New Roman" w:cstheme="minorHAnsi"/>
          <w:sz w:val="24"/>
          <w:szCs w:val="24"/>
        </w:rPr>
        <w:t>s with 100% accuracy.</w:t>
      </w:r>
    </w:p>
    <w:p w14:paraId="4398AFA2" w14:textId="77777777" w:rsidR="006F4522" w:rsidRPr="00435459" w:rsidRDefault="006F4522" w:rsidP="00B32299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54CF1D9F" w14:textId="24BFD1C0" w:rsidR="006F4522" w:rsidRPr="00435459" w:rsidRDefault="005C44B4" w:rsidP="00B32299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435459">
        <w:rPr>
          <w:rFonts w:eastAsia="Times New Roman" w:cstheme="minorHAnsi"/>
          <w:b/>
          <w:bCs/>
          <w:sz w:val="24"/>
          <w:szCs w:val="24"/>
        </w:rPr>
        <w:t xml:space="preserve">Absorb &amp; </w:t>
      </w:r>
      <w:r w:rsidR="00B32299" w:rsidRPr="00435459">
        <w:rPr>
          <w:rFonts w:eastAsia="Times New Roman" w:cstheme="minorHAnsi"/>
          <w:b/>
          <w:bCs/>
          <w:sz w:val="24"/>
          <w:szCs w:val="24"/>
        </w:rPr>
        <w:t xml:space="preserve">Do </w:t>
      </w:r>
      <w:r w:rsidR="00891D4F" w:rsidRPr="00435459">
        <w:rPr>
          <w:rFonts w:eastAsia="Times New Roman" w:cstheme="minorHAnsi"/>
          <w:b/>
          <w:bCs/>
          <w:sz w:val="24"/>
          <w:szCs w:val="24"/>
        </w:rPr>
        <w:t>L</w:t>
      </w:r>
      <w:r w:rsidR="00B32299" w:rsidRPr="00435459">
        <w:rPr>
          <w:rFonts w:eastAsia="Times New Roman" w:cstheme="minorHAnsi"/>
          <w:b/>
          <w:bCs/>
          <w:sz w:val="24"/>
          <w:szCs w:val="24"/>
        </w:rPr>
        <w:t xml:space="preserve">earning </w:t>
      </w:r>
      <w:r w:rsidR="00891D4F" w:rsidRPr="00435459">
        <w:rPr>
          <w:rFonts w:eastAsia="Times New Roman" w:cstheme="minorHAnsi"/>
          <w:b/>
          <w:bCs/>
          <w:sz w:val="24"/>
          <w:szCs w:val="24"/>
        </w:rPr>
        <w:t>A</w:t>
      </w:r>
      <w:r w:rsidR="00B32299" w:rsidRPr="00435459">
        <w:rPr>
          <w:rFonts w:eastAsia="Times New Roman" w:cstheme="minorHAnsi"/>
          <w:b/>
          <w:bCs/>
          <w:sz w:val="24"/>
          <w:szCs w:val="24"/>
        </w:rPr>
        <w:t>ctivity</w:t>
      </w:r>
      <w:r w:rsidR="00B32299" w:rsidRPr="00435459">
        <w:rPr>
          <w:rFonts w:eastAsia="Times New Roman" w:cstheme="minorHAnsi"/>
          <w:sz w:val="24"/>
          <w:szCs w:val="24"/>
        </w:rPr>
        <w:t>:</w:t>
      </w:r>
    </w:p>
    <w:p w14:paraId="2FF3A23C" w14:textId="70AC2544" w:rsidR="00891D4F" w:rsidRPr="00435459" w:rsidRDefault="00891D4F" w:rsidP="00B32299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35459" w:rsidRPr="00435459" w14:paraId="3941F6E1" w14:textId="77777777" w:rsidTr="005362A8">
        <w:trPr>
          <w:trHeight w:val="665"/>
        </w:trPr>
        <w:tc>
          <w:tcPr>
            <w:tcW w:w="9350" w:type="dxa"/>
            <w:gridSpan w:val="2"/>
          </w:tcPr>
          <w:p w14:paraId="736D0ABD" w14:textId="0649281A" w:rsidR="00D722B9" w:rsidRPr="00435459" w:rsidRDefault="00D722B9" w:rsidP="00B32299">
            <w:pPr>
              <w:rPr>
                <w:rFonts w:eastAsia="Times New Roman" w:cstheme="minorHAnsi"/>
                <w:sz w:val="24"/>
                <w:szCs w:val="24"/>
              </w:rPr>
            </w:pPr>
            <w:r w:rsidRPr="00435459">
              <w:rPr>
                <w:rFonts w:eastAsia="Times New Roman" w:cstheme="minorHAnsi"/>
                <w:b/>
                <w:sz w:val="24"/>
                <w:szCs w:val="24"/>
              </w:rPr>
              <w:t xml:space="preserve">Objective: </w:t>
            </w:r>
            <w:r w:rsidR="007D3BE2" w:rsidRPr="007D3BE2">
              <w:rPr>
                <w:rFonts w:eastAsia="Times New Roman" w:cstheme="minorHAnsi"/>
                <w:sz w:val="24"/>
                <w:szCs w:val="24"/>
              </w:rPr>
              <w:t>Students will be able to differentiate between the various Algebra 2 functions presented in the course and match their appropriate graphs with 100% accuracy.</w:t>
            </w:r>
          </w:p>
        </w:tc>
      </w:tr>
      <w:tr w:rsidR="00435459" w:rsidRPr="00435459" w14:paraId="0C464926" w14:textId="77777777" w:rsidTr="007D3BE2">
        <w:trPr>
          <w:trHeight w:val="350"/>
        </w:trPr>
        <w:tc>
          <w:tcPr>
            <w:tcW w:w="4675" w:type="dxa"/>
          </w:tcPr>
          <w:p w14:paraId="32A8F712" w14:textId="60FB736C" w:rsidR="00D722B9" w:rsidRPr="00435459" w:rsidRDefault="0071394B" w:rsidP="00B32299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435459">
              <w:rPr>
                <w:rFonts w:eastAsia="Times New Roman" w:cstheme="minorHAnsi"/>
                <w:b/>
                <w:sz w:val="24"/>
                <w:szCs w:val="24"/>
              </w:rPr>
              <w:t>Activities to support learning objective</w:t>
            </w:r>
          </w:p>
        </w:tc>
        <w:tc>
          <w:tcPr>
            <w:tcW w:w="4675" w:type="dxa"/>
          </w:tcPr>
          <w:p w14:paraId="171B4582" w14:textId="3BE4F5E7" w:rsidR="00D722B9" w:rsidRPr="00435459" w:rsidRDefault="0071394B" w:rsidP="00B32299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435459">
              <w:rPr>
                <w:rFonts w:eastAsia="Times New Roman" w:cstheme="minorHAnsi"/>
                <w:b/>
                <w:sz w:val="24"/>
                <w:szCs w:val="24"/>
              </w:rPr>
              <w:t>Horton Type</w:t>
            </w:r>
          </w:p>
        </w:tc>
      </w:tr>
      <w:tr w:rsidR="00435459" w:rsidRPr="00435459" w14:paraId="063C93BE" w14:textId="77777777" w:rsidTr="007D3BE2">
        <w:trPr>
          <w:trHeight w:val="647"/>
        </w:trPr>
        <w:tc>
          <w:tcPr>
            <w:tcW w:w="4675" w:type="dxa"/>
          </w:tcPr>
          <w:p w14:paraId="7F70DDC4" w14:textId="6C33FDC1" w:rsidR="00D722B9" w:rsidRPr="00435459" w:rsidRDefault="00903ED5" w:rsidP="00B32299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Work through </w:t>
            </w:r>
            <w:r w:rsidR="00C61DB1">
              <w:rPr>
                <w:rFonts w:eastAsia="Times New Roman" w:cstheme="minorHAnsi"/>
                <w:sz w:val="24"/>
                <w:szCs w:val="24"/>
              </w:rPr>
              <w:t xml:space="preserve">the different </w:t>
            </w:r>
            <w:r w:rsidR="0075083B">
              <w:rPr>
                <w:rFonts w:eastAsia="Times New Roman" w:cstheme="minorHAnsi"/>
                <w:sz w:val="24"/>
                <w:szCs w:val="24"/>
              </w:rPr>
              <w:t>examples</w:t>
            </w:r>
            <w:r w:rsidR="00C61DB1">
              <w:rPr>
                <w:rFonts w:eastAsia="Times New Roman" w:cstheme="minorHAnsi"/>
                <w:sz w:val="24"/>
                <w:szCs w:val="24"/>
              </w:rPr>
              <w:t xml:space="preserve"> of functions shown by their </w:t>
            </w:r>
            <w:r w:rsidR="00BC4C48">
              <w:rPr>
                <w:rFonts w:eastAsia="Times New Roman" w:cstheme="minorHAnsi"/>
                <w:sz w:val="24"/>
                <w:szCs w:val="24"/>
              </w:rPr>
              <w:t xml:space="preserve">associated </w:t>
            </w:r>
            <w:r w:rsidR="00C61DB1">
              <w:rPr>
                <w:rFonts w:eastAsia="Times New Roman" w:cstheme="minorHAnsi"/>
                <w:sz w:val="24"/>
                <w:szCs w:val="24"/>
              </w:rPr>
              <w:t>graphs</w:t>
            </w:r>
          </w:p>
        </w:tc>
        <w:tc>
          <w:tcPr>
            <w:tcW w:w="4675" w:type="dxa"/>
          </w:tcPr>
          <w:p w14:paraId="27F8936D" w14:textId="11FE85F1" w:rsidR="00D722B9" w:rsidRPr="00435459" w:rsidRDefault="003D7E05" w:rsidP="00B32299">
            <w:pPr>
              <w:rPr>
                <w:rFonts w:eastAsia="Times New Roman" w:cstheme="minorHAnsi"/>
                <w:sz w:val="24"/>
                <w:szCs w:val="24"/>
              </w:rPr>
            </w:pPr>
            <w:r w:rsidRPr="00435459">
              <w:rPr>
                <w:rFonts w:eastAsia="Times New Roman" w:cstheme="minorHAnsi"/>
                <w:sz w:val="24"/>
                <w:szCs w:val="24"/>
              </w:rPr>
              <w:t>Absorb</w:t>
            </w:r>
            <w:r w:rsidR="00870C56">
              <w:rPr>
                <w:rFonts w:eastAsia="Times New Roman" w:cstheme="minorHAnsi"/>
                <w:sz w:val="24"/>
                <w:szCs w:val="24"/>
              </w:rPr>
              <w:t xml:space="preserve"> (presentation demo – PowerPoint)</w:t>
            </w:r>
          </w:p>
        </w:tc>
      </w:tr>
      <w:tr w:rsidR="00435459" w:rsidRPr="00435459" w14:paraId="1278647E" w14:textId="77777777" w:rsidTr="00BC4C48">
        <w:trPr>
          <w:trHeight w:val="683"/>
        </w:trPr>
        <w:tc>
          <w:tcPr>
            <w:tcW w:w="4675" w:type="dxa"/>
          </w:tcPr>
          <w:p w14:paraId="5CFC9D03" w14:textId="4AAC2A1D" w:rsidR="00D722B9" w:rsidRPr="00435459" w:rsidRDefault="008271D7" w:rsidP="00B32299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Match up the different functions with their corresponding graphs</w:t>
            </w:r>
            <w:bookmarkStart w:id="0" w:name="_GoBack"/>
            <w:bookmarkEnd w:id="0"/>
          </w:p>
        </w:tc>
        <w:tc>
          <w:tcPr>
            <w:tcW w:w="4675" w:type="dxa"/>
          </w:tcPr>
          <w:p w14:paraId="622076BF" w14:textId="455347F5" w:rsidR="00D722B9" w:rsidRPr="00435459" w:rsidRDefault="003D7E05" w:rsidP="00B32299">
            <w:pPr>
              <w:rPr>
                <w:rFonts w:eastAsia="Times New Roman" w:cstheme="minorHAnsi"/>
                <w:sz w:val="24"/>
                <w:szCs w:val="24"/>
              </w:rPr>
            </w:pPr>
            <w:r w:rsidRPr="00435459">
              <w:rPr>
                <w:rFonts w:eastAsia="Times New Roman" w:cstheme="minorHAnsi"/>
                <w:sz w:val="24"/>
                <w:szCs w:val="24"/>
              </w:rPr>
              <w:t>Do</w:t>
            </w:r>
            <w:r w:rsidR="008271D7">
              <w:rPr>
                <w:rFonts w:eastAsia="Times New Roman" w:cstheme="minorHAnsi"/>
                <w:sz w:val="24"/>
                <w:szCs w:val="24"/>
              </w:rPr>
              <w:t xml:space="preserve"> (practice</w:t>
            </w:r>
            <w:r w:rsidR="00870C56">
              <w:rPr>
                <w:rFonts w:eastAsia="Times New Roman" w:cstheme="minorHAnsi"/>
                <w:sz w:val="24"/>
                <w:szCs w:val="24"/>
              </w:rPr>
              <w:t xml:space="preserve"> -</w:t>
            </w:r>
            <w:r w:rsidR="008271D7">
              <w:rPr>
                <w:rFonts w:eastAsia="Times New Roman" w:cstheme="minorHAnsi"/>
                <w:sz w:val="24"/>
                <w:szCs w:val="24"/>
              </w:rPr>
              <w:t xml:space="preserve"> hands</w:t>
            </w:r>
            <w:r w:rsidR="00870C5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8271D7">
              <w:rPr>
                <w:rFonts w:eastAsia="Times New Roman" w:cstheme="minorHAnsi"/>
                <w:sz w:val="24"/>
                <w:szCs w:val="24"/>
              </w:rPr>
              <w:t>on)</w:t>
            </w:r>
          </w:p>
        </w:tc>
      </w:tr>
    </w:tbl>
    <w:p w14:paraId="171E85F6" w14:textId="77777777" w:rsidR="00DF27FE" w:rsidRPr="00435459" w:rsidRDefault="00DF27FE" w:rsidP="00B32299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B2BF711" w14:textId="78367A5E" w:rsidR="00891D4F" w:rsidRPr="00435459" w:rsidRDefault="00F3120B" w:rsidP="00B32299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Objective Alignment</w:t>
      </w:r>
      <w:r w:rsidR="00B32299" w:rsidRPr="00435459">
        <w:rPr>
          <w:rFonts w:eastAsia="Times New Roman" w:cstheme="minorHAnsi"/>
          <w:sz w:val="24"/>
          <w:szCs w:val="24"/>
        </w:rPr>
        <w:t>:</w:t>
      </w:r>
    </w:p>
    <w:p w14:paraId="3A8F7021" w14:textId="6CDF1DC4" w:rsidR="00B32299" w:rsidRPr="00435459" w:rsidRDefault="00225341" w:rsidP="00B32299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two </w:t>
      </w:r>
      <w:r w:rsidR="00185D3F">
        <w:rPr>
          <w:rFonts w:eastAsia="Times New Roman" w:cstheme="minorHAnsi"/>
          <w:sz w:val="24"/>
          <w:szCs w:val="24"/>
        </w:rPr>
        <w:t>activities</w:t>
      </w:r>
      <w:r>
        <w:rPr>
          <w:rFonts w:eastAsia="Times New Roman" w:cstheme="minorHAnsi"/>
          <w:sz w:val="24"/>
          <w:szCs w:val="24"/>
        </w:rPr>
        <w:t xml:space="preserve"> will align to the objective by </w:t>
      </w:r>
      <w:r w:rsidR="004D5C2E">
        <w:rPr>
          <w:rFonts w:eastAsia="Times New Roman" w:cstheme="minorHAnsi"/>
          <w:sz w:val="24"/>
          <w:szCs w:val="24"/>
        </w:rPr>
        <w:t xml:space="preserve">showing how various functions are written and graphed, which will allow students to differentiate between </w:t>
      </w:r>
      <w:r w:rsidR="00E46A34">
        <w:rPr>
          <w:rFonts w:eastAsia="Times New Roman" w:cstheme="minorHAnsi"/>
          <w:sz w:val="24"/>
          <w:szCs w:val="24"/>
        </w:rPr>
        <w:t xml:space="preserve">them.  First, I will </w:t>
      </w:r>
      <w:r>
        <w:rPr>
          <w:rFonts w:eastAsia="Times New Roman" w:cstheme="minorHAnsi"/>
          <w:sz w:val="24"/>
          <w:szCs w:val="24"/>
        </w:rPr>
        <w:t>provid</w:t>
      </w:r>
      <w:r w:rsidR="00E46A34">
        <w:rPr>
          <w:rFonts w:eastAsia="Times New Roman" w:cstheme="minorHAnsi"/>
          <w:sz w:val="24"/>
          <w:szCs w:val="24"/>
        </w:rPr>
        <w:t>e</w:t>
      </w:r>
      <w:r>
        <w:rPr>
          <w:rFonts w:eastAsia="Times New Roman" w:cstheme="minorHAnsi"/>
          <w:sz w:val="24"/>
          <w:szCs w:val="24"/>
        </w:rPr>
        <w:t xml:space="preserve"> an example of the different mathematical functions and how they are plotted on a graph using Desmos.  Then, the student would </w:t>
      </w:r>
      <w:r w:rsidR="00185D3F">
        <w:rPr>
          <w:rFonts w:eastAsia="Times New Roman" w:cstheme="minorHAnsi"/>
          <w:sz w:val="24"/>
          <w:szCs w:val="24"/>
        </w:rPr>
        <w:t>p</w:t>
      </w:r>
      <w:r w:rsidR="007C215F" w:rsidRPr="00435459">
        <w:rPr>
          <w:rFonts w:eastAsia="Times New Roman" w:cstheme="minorHAnsi"/>
          <w:sz w:val="24"/>
          <w:szCs w:val="24"/>
        </w:rPr>
        <w:t xml:space="preserve">ractice </w:t>
      </w:r>
      <w:r w:rsidR="00891D4F" w:rsidRPr="00435459">
        <w:rPr>
          <w:rFonts w:eastAsia="Times New Roman" w:cstheme="minorHAnsi"/>
          <w:sz w:val="24"/>
          <w:szCs w:val="24"/>
        </w:rPr>
        <w:t xml:space="preserve">through a </w:t>
      </w:r>
      <w:r w:rsidR="002D65FB" w:rsidRPr="00435459">
        <w:rPr>
          <w:rFonts w:eastAsia="Times New Roman" w:cstheme="minorHAnsi"/>
          <w:sz w:val="24"/>
          <w:szCs w:val="24"/>
        </w:rPr>
        <w:t>hands-on</w:t>
      </w:r>
      <w:r w:rsidR="00C80FC3" w:rsidRPr="00435459">
        <w:rPr>
          <w:rFonts w:eastAsia="Times New Roman" w:cstheme="minorHAnsi"/>
          <w:sz w:val="24"/>
          <w:szCs w:val="24"/>
        </w:rPr>
        <w:t xml:space="preserve"> activity</w:t>
      </w:r>
      <w:r w:rsidR="00185D3F">
        <w:rPr>
          <w:rFonts w:eastAsia="Times New Roman" w:cstheme="minorHAnsi"/>
          <w:sz w:val="24"/>
          <w:szCs w:val="24"/>
        </w:rPr>
        <w:t xml:space="preserve"> by matching the given functions with the associate</w:t>
      </w:r>
      <w:r w:rsidR="00E46A34">
        <w:rPr>
          <w:rFonts w:eastAsia="Times New Roman" w:cstheme="minorHAnsi"/>
          <w:sz w:val="24"/>
          <w:szCs w:val="24"/>
        </w:rPr>
        <w:t>d</w:t>
      </w:r>
      <w:r w:rsidR="00185D3F">
        <w:rPr>
          <w:rFonts w:eastAsia="Times New Roman" w:cstheme="minorHAnsi"/>
          <w:sz w:val="24"/>
          <w:szCs w:val="24"/>
        </w:rPr>
        <w:t xml:space="preserve"> graph.</w:t>
      </w:r>
    </w:p>
    <w:p w14:paraId="09850429" w14:textId="5BF49373" w:rsidR="00F3120B" w:rsidRPr="00435459" w:rsidRDefault="00F3120B" w:rsidP="00F3120B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Guided-Analysis</w:t>
      </w:r>
      <w:r w:rsidR="006353F8">
        <w:rPr>
          <w:rFonts w:eastAsia="Times New Roman" w:cstheme="minorHAnsi"/>
          <w:b/>
          <w:bCs/>
          <w:sz w:val="24"/>
          <w:szCs w:val="24"/>
        </w:rPr>
        <w:t xml:space="preserve"> Activity</w:t>
      </w:r>
      <w:r w:rsidRPr="00435459">
        <w:rPr>
          <w:rFonts w:eastAsia="Times New Roman" w:cstheme="minorHAnsi"/>
          <w:sz w:val="24"/>
          <w:szCs w:val="24"/>
        </w:rPr>
        <w:t>:</w:t>
      </w:r>
    </w:p>
    <w:p w14:paraId="4EFD4F97" w14:textId="68F64B46" w:rsidR="00F3120B" w:rsidRDefault="006353F8" w:rsidP="00F3120B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guided-analysis activity</w:t>
      </w:r>
      <w:r w:rsidR="00530277">
        <w:rPr>
          <w:rFonts w:eastAsia="Times New Roman" w:cstheme="minorHAnsi"/>
          <w:sz w:val="24"/>
          <w:szCs w:val="24"/>
        </w:rPr>
        <w:t xml:space="preserve"> will allow students to use their knowledge of functions and </w:t>
      </w:r>
      <w:r w:rsidR="00032132">
        <w:rPr>
          <w:rFonts w:eastAsia="Times New Roman" w:cstheme="minorHAnsi"/>
          <w:sz w:val="24"/>
          <w:szCs w:val="24"/>
        </w:rPr>
        <w:t>match specific functions with their associated</w:t>
      </w:r>
      <w:r w:rsidR="00530277">
        <w:rPr>
          <w:rFonts w:eastAsia="Times New Roman" w:cstheme="minorHAnsi"/>
          <w:sz w:val="24"/>
          <w:szCs w:val="24"/>
        </w:rPr>
        <w:t xml:space="preserve"> graph.  Students can use the Desmos program to check their </w:t>
      </w:r>
      <w:r w:rsidR="00D62D95">
        <w:rPr>
          <w:rFonts w:eastAsia="Times New Roman" w:cstheme="minorHAnsi"/>
          <w:sz w:val="24"/>
          <w:szCs w:val="24"/>
        </w:rPr>
        <w:t>answers as they go along.</w:t>
      </w:r>
      <w:r w:rsidR="004277CF">
        <w:rPr>
          <w:rFonts w:eastAsia="Times New Roman" w:cstheme="minorHAnsi"/>
          <w:sz w:val="24"/>
          <w:szCs w:val="24"/>
        </w:rPr>
        <w:t xml:space="preserve">  Feedback is given for those graphs that are new to Algebra 2.</w:t>
      </w:r>
    </w:p>
    <w:p w14:paraId="502B4E1A" w14:textId="27E31A27" w:rsidR="00CE65E9" w:rsidRDefault="00CE65E9" w:rsidP="00F3120B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  <w:r w:rsidRPr="00CE65E9">
        <w:rPr>
          <w:rFonts w:eastAsia="Times New Roman" w:cstheme="minorHAnsi"/>
          <w:b/>
          <w:sz w:val="24"/>
          <w:szCs w:val="24"/>
        </w:rPr>
        <w:t>Homepage Link</w:t>
      </w:r>
      <w:r>
        <w:rPr>
          <w:rFonts w:eastAsia="Times New Roman" w:cstheme="minorHAnsi"/>
          <w:sz w:val="24"/>
          <w:szCs w:val="24"/>
        </w:rPr>
        <w:t xml:space="preserve">: </w:t>
      </w:r>
      <w:hyperlink r:id="rId5" w:history="1">
        <w:r w:rsidRPr="00F262EC">
          <w:rPr>
            <w:rStyle w:val="Hyperlink"/>
            <w:rFonts w:eastAsia="Times New Roman" w:cstheme="minorHAnsi"/>
            <w:sz w:val="24"/>
            <w:szCs w:val="24"/>
          </w:rPr>
          <w:t>https://missouri.instructure.com/eportfolios/784/Home</w:t>
        </w:r>
      </w:hyperlink>
    </w:p>
    <w:p w14:paraId="76678B45" w14:textId="77777777" w:rsidR="00CE65E9" w:rsidRPr="00435459" w:rsidRDefault="00CE65E9" w:rsidP="00F3120B">
      <w:pPr>
        <w:shd w:val="clear" w:color="auto" w:fill="FFFFFF"/>
        <w:spacing w:before="180" w:after="0" w:line="240" w:lineRule="auto"/>
        <w:rPr>
          <w:rFonts w:eastAsia="Times New Roman" w:cstheme="minorHAnsi"/>
          <w:sz w:val="24"/>
          <w:szCs w:val="24"/>
        </w:rPr>
      </w:pPr>
    </w:p>
    <w:p w14:paraId="187F6E2C" w14:textId="77777777" w:rsidR="00F3120B" w:rsidRDefault="00F3120B"/>
    <w:sectPr w:rsidR="00F31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946A6"/>
    <w:multiLevelType w:val="multilevel"/>
    <w:tmpl w:val="25DC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99"/>
    <w:rsid w:val="00032132"/>
    <w:rsid w:val="000E1064"/>
    <w:rsid w:val="001256C9"/>
    <w:rsid w:val="00144928"/>
    <w:rsid w:val="00185D3F"/>
    <w:rsid w:val="001A4A80"/>
    <w:rsid w:val="00225341"/>
    <w:rsid w:val="002A697E"/>
    <w:rsid w:val="002C0744"/>
    <w:rsid w:val="002D65FB"/>
    <w:rsid w:val="002E4476"/>
    <w:rsid w:val="003006D1"/>
    <w:rsid w:val="003736EE"/>
    <w:rsid w:val="003B7E42"/>
    <w:rsid w:val="003D7E05"/>
    <w:rsid w:val="003F3A5E"/>
    <w:rsid w:val="004277CF"/>
    <w:rsid w:val="00435459"/>
    <w:rsid w:val="0047516E"/>
    <w:rsid w:val="004D5C2E"/>
    <w:rsid w:val="00511741"/>
    <w:rsid w:val="00530277"/>
    <w:rsid w:val="005362A8"/>
    <w:rsid w:val="00537B93"/>
    <w:rsid w:val="005C44B4"/>
    <w:rsid w:val="00627C70"/>
    <w:rsid w:val="006300E8"/>
    <w:rsid w:val="006353F8"/>
    <w:rsid w:val="00650824"/>
    <w:rsid w:val="006F4522"/>
    <w:rsid w:val="00707DBB"/>
    <w:rsid w:val="0071394B"/>
    <w:rsid w:val="0075083B"/>
    <w:rsid w:val="00774B03"/>
    <w:rsid w:val="007C215F"/>
    <w:rsid w:val="007D3BE2"/>
    <w:rsid w:val="008271D7"/>
    <w:rsid w:val="008517D6"/>
    <w:rsid w:val="00870C56"/>
    <w:rsid w:val="00890697"/>
    <w:rsid w:val="00891D4F"/>
    <w:rsid w:val="00903ED5"/>
    <w:rsid w:val="009662C0"/>
    <w:rsid w:val="00986396"/>
    <w:rsid w:val="009A2308"/>
    <w:rsid w:val="009C7EBA"/>
    <w:rsid w:val="00A01014"/>
    <w:rsid w:val="00A464AE"/>
    <w:rsid w:val="00AB6571"/>
    <w:rsid w:val="00B32299"/>
    <w:rsid w:val="00B501F6"/>
    <w:rsid w:val="00B6623E"/>
    <w:rsid w:val="00BA79D2"/>
    <w:rsid w:val="00BB64A3"/>
    <w:rsid w:val="00BC4C48"/>
    <w:rsid w:val="00C61DB1"/>
    <w:rsid w:val="00C80FC3"/>
    <w:rsid w:val="00CE65E9"/>
    <w:rsid w:val="00D62D95"/>
    <w:rsid w:val="00D722B9"/>
    <w:rsid w:val="00DE68C2"/>
    <w:rsid w:val="00DF27FE"/>
    <w:rsid w:val="00E448B7"/>
    <w:rsid w:val="00E46A34"/>
    <w:rsid w:val="00F3120B"/>
    <w:rsid w:val="00F429FB"/>
    <w:rsid w:val="00F60BFF"/>
    <w:rsid w:val="00F6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B8C6"/>
  <w15:chartTrackingRefBased/>
  <w15:docId w15:val="{A2963231-F7BD-4B4F-89B2-1F652E3D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2299"/>
    <w:rPr>
      <w:b/>
      <w:bCs/>
    </w:rPr>
  </w:style>
  <w:style w:type="character" w:styleId="Hyperlink">
    <w:name w:val="Hyperlink"/>
    <w:basedOn w:val="DefaultParagraphFont"/>
    <w:uiPriority w:val="99"/>
    <w:unhideWhenUsed/>
    <w:rsid w:val="00B32299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32299"/>
  </w:style>
  <w:style w:type="character" w:styleId="UnresolvedMention">
    <w:name w:val="Unresolved Mention"/>
    <w:basedOn w:val="DefaultParagraphFont"/>
    <w:uiPriority w:val="99"/>
    <w:semiHidden/>
    <w:unhideWhenUsed/>
    <w:rsid w:val="002C0744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D72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6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ssouri.instructure.com/eportfolios/784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Cripe</dc:creator>
  <cp:keywords/>
  <dc:description/>
  <cp:lastModifiedBy>David Cripe</cp:lastModifiedBy>
  <cp:revision>42</cp:revision>
  <dcterms:created xsi:type="dcterms:W3CDTF">2018-03-11T16:48:00Z</dcterms:created>
  <dcterms:modified xsi:type="dcterms:W3CDTF">2018-03-13T01:35:00Z</dcterms:modified>
</cp:coreProperties>
</file>